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265"/>
        <w:gridCol w:w="1141"/>
        <w:gridCol w:w="1263"/>
        <w:gridCol w:w="1098"/>
        <w:gridCol w:w="1135"/>
      </w:tblGrid>
      <w:tr w:rsidR="005421B7" w:rsidRPr="009C458A" w14:paraId="43ECA767" w14:textId="77777777" w:rsidTr="00870136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7A827C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4EC987A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3A25A75" w14:textId="77777777" w:rsidR="005421B7" w:rsidRPr="004F7C15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Emerging</w:t>
            </w:r>
          </w:p>
          <w:p w14:paraId="6675280C" w14:textId="77777777" w:rsidR="005421B7" w:rsidRPr="009C458A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4F7C15"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0-50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378E43A1" w14:textId="77777777" w:rsidR="005421B7" w:rsidRPr="004F7C15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Developing</w:t>
            </w:r>
          </w:p>
          <w:p w14:paraId="67C54736" w14:textId="77777777" w:rsidR="005421B7" w:rsidRPr="009C458A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4F7C15"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50-65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1649C6A6" w14:textId="77777777" w:rsidR="005421B7" w:rsidRPr="004F7C15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Proficient</w:t>
            </w:r>
          </w:p>
          <w:p w14:paraId="27569497" w14:textId="77777777" w:rsidR="005421B7" w:rsidRPr="009C458A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4F7C15"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65-85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8F26DE" w14:textId="77777777" w:rsidR="005421B7" w:rsidRPr="004F7C15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Extending</w:t>
            </w:r>
          </w:p>
          <w:p w14:paraId="71D2ED75" w14:textId="77777777" w:rsidR="005421B7" w:rsidRPr="009C458A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4F7C15"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85-100</w:t>
            </w:r>
          </w:p>
        </w:tc>
      </w:tr>
      <w:tr w:rsidR="005421B7" w:rsidRPr="009C458A" w14:paraId="2436A081" w14:textId="77777777" w:rsidTr="00870136">
        <w:tc>
          <w:tcPr>
            <w:tcW w:w="4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extDirection w:val="btLr"/>
            <w:hideMark/>
          </w:tcPr>
          <w:p w14:paraId="68DEE4AB" w14:textId="77777777" w:rsidR="005421B7" w:rsidRPr="009C458A" w:rsidRDefault="005421B7" w:rsidP="0087013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8"/>
                <w:szCs w:val="28"/>
              </w:rPr>
              <w:t>Capstone Passion Project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7748C" w14:textId="3ABBF982" w:rsidR="005421B7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Presentation Skills</w:t>
            </w:r>
          </w:p>
          <w:p w14:paraId="585FD0E2" w14:textId="5EDEFC1F" w:rsidR="004C639B" w:rsidRPr="00F22814" w:rsidRDefault="00F22814" w:rsidP="0087013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</w:rPr>
            </w:pPr>
            <w:r>
              <w:rPr>
                <w:rFonts w:ascii="Garamond" w:eastAsia="Times New Roman" w:hAnsi="Garamond" w:cs="Segoe UI"/>
              </w:rPr>
              <w:t>Communication Competency</w:t>
            </w:r>
          </w:p>
          <w:p w14:paraId="353F0570" w14:textId="77777777" w:rsidR="005421B7" w:rsidRPr="00176788" w:rsidRDefault="005421B7" w:rsidP="00870136">
            <w:pPr>
              <w:shd w:val="clear" w:color="auto" w:fill="FFFFFF"/>
              <w:jc w:val="center"/>
              <w:rPr>
                <w:rFonts w:ascii="Garamond" w:eastAsia="Times New Roman" w:hAnsi="Garamond" w:cs="Segoe UI"/>
                <w:b/>
                <w:bCs/>
                <w:i/>
                <w:iCs/>
              </w:rPr>
            </w:pPr>
            <w:r w:rsidRPr="00176788">
              <w:rPr>
                <w:rFonts w:ascii="Garamond" w:eastAsia="Times New Roman" w:hAnsi="Garamond" w:cs="Times New Roman"/>
                <w:i/>
                <w:iCs/>
                <w:color w:val="000000"/>
                <w:bdr w:val="none" w:sz="0" w:space="0" w:color="auto" w:frame="1"/>
              </w:rPr>
              <w:t>Demonstrates engagement in their Capstone Presentation.</w:t>
            </w:r>
          </w:p>
          <w:p w14:paraId="4DC066B7" w14:textId="77777777" w:rsidR="005421B7" w:rsidRPr="004F7C15" w:rsidRDefault="005421B7" w:rsidP="00870136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4F7C15">
              <w:rPr>
                <w:rFonts w:ascii="Garamond" w:eastAsia="Times New Roman" w:hAnsi="Garamond" w:cs="Times New Roman"/>
                <w:color w:val="000000"/>
                <w:sz w:val="20"/>
                <w:szCs w:val="20"/>
                <w:bdr w:val="none" w:sz="0" w:space="0" w:color="auto" w:frame="1"/>
              </w:rPr>
              <w:t>Is the student engaged and ready to present?</w:t>
            </w:r>
          </w:p>
          <w:p w14:paraId="693149D4" w14:textId="77777777" w:rsidR="005421B7" w:rsidRPr="004F7C15" w:rsidRDefault="005421B7" w:rsidP="00870136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4F7C15">
              <w:rPr>
                <w:rFonts w:ascii="Garamond" w:eastAsia="Times New Roman" w:hAnsi="Garamond" w:cs="Times New Roman"/>
                <w:color w:val="000000"/>
                <w:sz w:val="20"/>
                <w:szCs w:val="20"/>
                <w:bdr w:val="none" w:sz="0" w:space="0" w:color="auto" w:frame="1"/>
              </w:rPr>
              <w:t>Is the student dressed appropriately?</w:t>
            </w:r>
          </w:p>
          <w:p w14:paraId="22EA3192" w14:textId="77777777" w:rsidR="005421B7" w:rsidRPr="004F7C15" w:rsidRDefault="005421B7" w:rsidP="00870136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4F7C15">
              <w:rPr>
                <w:rFonts w:ascii="Garamond" w:eastAsia="Times New Roman" w:hAnsi="Garamond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Is the student able to speak clearly and </w:t>
            </w:r>
            <w:proofErr w:type="gramStart"/>
            <w:r w:rsidRPr="004F7C15">
              <w:rPr>
                <w:rFonts w:ascii="Garamond" w:eastAsia="Times New Roman" w:hAnsi="Garamond" w:cs="Times New Roman"/>
                <w:color w:val="000000"/>
                <w:sz w:val="20"/>
                <w:szCs w:val="20"/>
                <w:bdr w:val="none" w:sz="0" w:space="0" w:color="auto" w:frame="1"/>
              </w:rPr>
              <w:t>confidently</w:t>
            </w:r>
            <w:proofErr w:type="gramEnd"/>
          </w:p>
          <w:p w14:paraId="0D7C6291" w14:textId="77777777" w:rsidR="005421B7" w:rsidRPr="004F7C15" w:rsidRDefault="005421B7" w:rsidP="00870136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4F7C15">
              <w:rPr>
                <w:rFonts w:ascii="Garamond" w:eastAsia="Times New Roman" w:hAnsi="Garamond" w:cs="Times New Roman"/>
                <w:color w:val="000000"/>
                <w:sz w:val="20"/>
                <w:szCs w:val="20"/>
                <w:bdr w:val="none" w:sz="0" w:space="0" w:color="auto" w:frame="1"/>
              </w:rPr>
              <w:t>Does the student have an engaging presentation that is supported by digital media?</w:t>
            </w:r>
          </w:p>
          <w:p w14:paraId="77DE14D0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Garamond" w:eastAsia="Times New Roman" w:hAnsi="Garamond" w:cs="Segoe UI"/>
                <w:b/>
                <w:bCs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15BFC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2A619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AAE80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53EC9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8"/>
                <w:szCs w:val="28"/>
              </w:rPr>
              <w:t> </w:t>
            </w:r>
          </w:p>
        </w:tc>
      </w:tr>
      <w:tr w:rsidR="005421B7" w:rsidRPr="009C458A" w14:paraId="21DC72CB" w14:textId="77777777" w:rsidTr="00870136"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EB83586" w14:textId="77777777" w:rsidR="005421B7" w:rsidRPr="009C458A" w:rsidRDefault="005421B7" w:rsidP="0087013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8DA31" w14:textId="2EA8B583" w:rsidR="00BB1711" w:rsidRDefault="005421B7" w:rsidP="004C639B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Action</w:t>
            </w:r>
          </w:p>
          <w:p w14:paraId="19483AC8" w14:textId="059E7C8D" w:rsidR="004C639B" w:rsidRPr="004C639B" w:rsidRDefault="004C639B" w:rsidP="004C639B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</w:rPr>
            </w:pPr>
            <w:r w:rsidRPr="004C639B">
              <w:rPr>
                <w:rFonts w:ascii="Garamond" w:eastAsia="Times New Roman" w:hAnsi="Garamond" w:cs="Segoe UI"/>
              </w:rPr>
              <w:t>Creative and Critical Thinking</w:t>
            </w:r>
            <w:r w:rsidR="008369AF">
              <w:rPr>
                <w:rFonts w:ascii="Garamond" w:eastAsia="Times New Roman" w:hAnsi="Garamond" w:cs="Segoe UI"/>
              </w:rPr>
              <w:t xml:space="preserve"> Competency</w:t>
            </w:r>
          </w:p>
          <w:p w14:paraId="468640F0" w14:textId="77777777" w:rsidR="005421B7" w:rsidRPr="00176788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i/>
                <w:iCs/>
              </w:rPr>
            </w:pPr>
            <w:r w:rsidRPr="00176788">
              <w:rPr>
                <w:rFonts w:ascii="Garamond" w:eastAsia="Times New Roman" w:hAnsi="Garamond" w:cs="Segoe UI"/>
                <w:i/>
                <w:iCs/>
              </w:rPr>
              <w:t>Project illustrates Action, Process and Outcome.</w:t>
            </w:r>
          </w:p>
          <w:p w14:paraId="277620FD" w14:textId="77777777" w:rsidR="005421B7" w:rsidRPr="008F72ED" w:rsidRDefault="005421B7" w:rsidP="00870136">
            <w:pPr>
              <w:spacing w:after="0" w:line="240" w:lineRule="auto"/>
              <w:textAlignment w:val="baseline"/>
              <w:rPr>
                <w:rFonts w:ascii="Garamond" w:eastAsia="Times New Roman" w:hAnsi="Garamond" w:cs="Segoe UI"/>
              </w:rPr>
            </w:pPr>
          </w:p>
          <w:p w14:paraId="79DC4FAA" w14:textId="77777777" w:rsidR="005421B7" w:rsidRPr="004F7C15" w:rsidRDefault="005421B7" w:rsidP="008701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aramond" w:eastAsia="Times New Roman" w:hAnsi="Garamond" w:cs="Segoe UI"/>
                <w:sz w:val="20"/>
                <w:szCs w:val="20"/>
              </w:rPr>
            </w:pPr>
            <w:r w:rsidRPr="004F7C15">
              <w:rPr>
                <w:rFonts w:ascii="Garamond" w:eastAsia="Times New Roman" w:hAnsi="Garamond" w:cs="Segoe UI"/>
                <w:sz w:val="20"/>
                <w:szCs w:val="20"/>
              </w:rPr>
              <w:t>Intentional topic selection based on personal connection.</w:t>
            </w:r>
          </w:p>
          <w:p w14:paraId="13E93116" w14:textId="77777777" w:rsidR="005421B7" w:rsidRPr="004F7C15" w:rsidRDefault="005421B7" w:rsidP="008701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aramond" w:eastAsia="Times New Roman" w:hAnsi="Garamond" w:cs="Segoe UI"/>
                <w:sz w:val="20"/>
                <w:szCs w:val="20"/>
              </w:rPr>
            </w:pPr>
            <w:r w:rsidRPr="004F7C15">
              <w:rPr>
                <w:rFonts w:ascii="Garamond" w:eastAsia="Times New Roman" w:hAnsi="Garamond" w:cs="Segoe UI"/>
                <w:sz w:val="20"/>
                <w:szCs w:val="20"/>
              </w:rPr>
              <w:t>Communicates planning and implementation strategy.</w:t>
            </w:r>
          </w:p>
          <w:p w14:paraId="740CC413" w14:textId="77777777" w:rsidR="005421B7" w:rsidRPr="004F7C15" w:rsidRDefault="005421B7" w:rsidP="008701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aramond" w:eastAsia="Times New Roman" w:hAnsi="Garamond" w:cs="Segoe UI"/>
                <w:sz w:val="20"/>
                <w:szCs w:val="20"/>
              </w:rPr>
            </w:pPr>
            <w:r w:rsidRPr="004F7C15">
              <w:rPr>
                <w:rFonts w:ascii="Garamond" w:eastAsia="Times New Roman" w:hAnsi="Garamond" w:cs="Segoe UI"/>
                <w:sz w:val="20"/>
                <w:szCs w:val="20"/>
              </w:rPr>
              <w:t xml:space="preserve">Clear process for reflection, critical analysis &amp; adaptation. </w:t>
            </w:r>
          </w:p>
          <w:p w14:paraId="28CAF7C0" w14:textId="77777777" w:rsidR="005421B7" w:rsidRPr="004F7C15" w:rsidRDefault="005421B7" w:rsidP="008701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aramond" w:eastAsia="Times New Roman" w:hAnsi="Garamond" w:cs="Segoe UI"/>
                <w:sz w:val="20"/>
                <w:szCs w:val="20"/>
              </w:rPr>
            </w:pPr>
            <w:r w:rsidRPr="004F7C15">
              <w:rPr>
                <w:rFonts w:ascii="Garamond" w:eastAsia="Times New Roman" w:hAnsi="Garamond" w:cs="Segoe UI"/>
                <w:sz w:val="20"/>
                <w:szCs w:val="20"/>
              </w:rPr>
              <w:t>Ability to articulate personal and community-based impacts of work.</w:t>
            </w:r>
          </w:p>
          <w:p w14:paraId="0D8F5B7E" w14:textId="77777777" w:rsidR="005421B7" w:rsidRPr="00176788" w:rsidRDefault="005421B7" w:rsidP="00870136">
            <w:pPr>
              <w:pStyle w:val="ListParagraph"/>
              <w:spacing w:after="0" w:line="240" w:lineRule="auto"/>
              <w:ind w:left="360"/>
              <w:textAlignment w:val="baseline"/>
              <w:rPr>
                <w:rFonts w:ascii="Garamond" w:eastAsia="Times New Roman" w:hAnsi="Garamond" w:cs="Segoe UI"/>
              </w:rPr>
            </w:pPr>
          </w:p>
          <w:p w14:paraId="4FB5A2FA" w14:textId="77777777" w:rsidR="005421B7" w:rsidRPr="00176788" w:rsidRDefault="005421B7" w:rsidP="00870136">
            <w:pPr>
              <w:pStyle w:val="ListParagraph"/>
              <w:spacing w:after="0" w:line="240" w:lineRule="auto"/>
              <w:ind w:left="450"/>
              <w:textAlignment w:val="baseline"/>
              <w:rPr>
                <w:rFonts w:ascii="Garamond" w:eastAsia="Times New Roman" w:hAnsi="Garamond" w:cs="Segoe UI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A1F20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8BAFB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A1D66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6D9C1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</w:tr>
      <w:tr w:rsidR="005421B7" w:rsidRPr="009C458A" w14:paraId="7598C228" w14:textId="77777777" w:rsidTr="00870136">
        <w:trPr>
          <w:cantSplit/>
          <w:trHeight w:val="1134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extDirection w:val="btLr"/>
            <w:hideMark/>
          </w:tcPr>
          <w:p w14:paraId="212C99A2" w14:textId="77777777" w:rsidR="005421B7" w:rsidRPr="007D2DE5" w:rsidRDefault="005421B7" w:rsidP="0087013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8"/>
                <w:szCs w:val="28"/>
              </w:rPr>
              <w:t>Capston</w:t>
            </w:r>
            <w:r>
              <w:rPr>
                <w:rFonts w:ascii="Garamond" w:eastAsia="Times New Roman" w:hAnsi="Garamond" w:cs="Segoe UI"/>
                <w:b/>
                <w:bCs/>
                <w:sz w:val="28"/>
                <w:szCs w:val="28"/>
              </w:rPr>
              <w:t>e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  <w:r w:rsidRPr="009C458A">
              <w:rPr>
                <w:rFonts w:ascii="Garamond" w:eastAsia="Times New Roman" w:hAnsi="Garamond" w:cs="Segoe UI"/>
                <w:b/>
                <w:bCs/>
                <w:sz w:val="28"/>
                <w:szCs w:val="28"/>
              </w:rPr>
              <w:t>Portfoli</w:t>
            </w:r>
            <w:r>
              <w:rPr>
                <w:rFonts w:ascii="Garamond" w:eastAsia="Times New Roman" w:hAnsi="Garamond" w:cs="Segoe UI"/>
                <w:b/>
                <w:bCs/>
                <w:sz w:val="28"/>
                <w:szCs w:val="28"/>
              </w:rPr>
              <w:t>o</w:t>
            </w:r>
          </w:p>
          <w:p w14:paraId="470EB2B1" w14:textId="77777777" w:rsidR="005421B7" w:rsidRDefault="005421B7" w:rsidP="00870136">
            <w:pPr>
              <w:ind w:left="113" w:right="113"/>
              <w:rPr>
                <w:rFonts w:ascii="Garamond" w:eastAsia="Times New Roman" w:hAnsi="Garamond" w:cs="Segoe UI"/>
                <w:sz w:val="24"/>
                <w:szCs w:val="24"/>
              </w:rPr>
            </w:pPr>
          </w:p>
          <w:p w14:paraId="19EA1E26" w14:textId="77777777" w:rsidR="005421B7" w:rsidRPr="009C458A" w:rsidRDefault="005421B7" w:rsidP="00870136">
            <w:pPr>
              <w:ind w:left="113" w:right="113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275B2" w14:textId="46C0C182" w:rsidR="008369AF" w:rsidRPr="00915886" w:rsidRDefault="005421B7" w:rsidP="0091588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Career Exploration &amp; Pathway</w:t>
            </w:r>
          </w:p>
          <w:p w14:paraId="405F87F2" w14:textId="77777777" w:rsidR="005421B7" w:rsidRPr="00176788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i/>
                <w:iCs/>
                <w:sz w:val="24"/>
                <w:szCs w:val="24"/>
              </w:rPr>
            </w:pPr>
            <w:r>
              <w:rPr>
                <w:rFonts w:ascii="Garamond" w:eastAsia="Times New Roman" w:hAnsi="Garamond" w:cs="Segoe UI"/>
                <w:i/>
                <w:iCs/>
                <w:sz w:val="24"/>
                <w:szCs w:val="24"/>
              </w:rPr>
              <w:t>Readiness for life after high school</w:t>
            </w:r>
          </w:p>
          <w:p w14:paraId="2BEF3472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2BBB19D" w14:textId="77777777" w:rsidR="005421B7" w:rsidRPr="004F7C15" w:rsidRDefault="005421B7" w:rsidP="0087013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aramond" w:hAnsi="Garamond"/>
              </w:rPr>
            </w:pPr>
            <w:r w:rsidRPr="004F7C15">
              <w:rPr>
                <w:rFonts w:ascii="Garamond" w:hAnsi="Garamond" w:cs="Arial"/>
                <w:color w:val="000000"/>
                <w:sz w:val="20"/>
                <w:szCs w:val="20"/>
              </w:rPr>
              <w:t>Defined 1, 5, and 10-year goals in detail (SMART Goals). </w:t>
            </w:r>
          </w:p>
          <w:p w14:paraId="4599905A" w14:textId="77777777" w:rsidR="005421B7" w:rsidRPr="004F7C15" w:rsidRDefault="005421B7" w:rsidP="0087013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aramond" w:hAnsi="Garamond"/>
              </w:rPr>
            </w:pPr>
            <w:r w:rsidRPr="004F7C15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Outlined </w:t>
            </w:r>
            <w:proofErr w:type="gramStart"/>
            <w:r w:rsidRPr="004F7C15">
              <w:rPr>
                <w:rFonts w:ascii="Garamond" w:hAnsi="Garamond" w:cs="Arial"/>
                <w:color w:val="000000"/>
                <w:sz w:val="20"/>
                <w:szCs w:val="20"/>
              </w:rPr>
              <w:t>plans for the future</w:t>
            </w:r>
            <w:proofErr w:type="gramEnd"/>
            <w:r w:rsidRPr="004F7C15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(Plan a and b are not required, but appreciated) </w:t>
            </w:r>
          </w:p>
          <w:p w14:paraId="2F43AF01" w14:textId="77777777" w:rsidR="005421B7" w:rsidRPr="004F7C15" w:rsidRDefault="005421B7" w:rsidP="0087013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aramond" w:hAnsi="Garamond"/>
              </w:rPr>
            </w:pPr>
            <w:r w:rsidRPr="004F7C15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Student resume and cover letter was neat, organized and </w:t>
            </w:r>
            <w:proofErr w:type="gramStart"/>
            <w:r w:rsidRPr="004F7C15">
              <w:rPr>
                <w:rFonts w:ascii="Garamond" w:hAnsi="Garamond" w:cs="Arial"/>
                <w:color w:val="000000"/>
                <w:sz w:val="20"/>
                <w:szCs w:val="20"/>
              </w:rPr>
              <w:t>proof read</w:t>
            </w:r>
            <w:proofErr w:type="gramEnd"/>
          </w:p>
          <w:p w14:paraId="529D78D4" w14:textId="77777777" w:rsidR="005421B7" w:rsidRPr="004F7C15" w:rsidRDefault="005421B7" w:rsidP="0087013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aramond" w:hAnsi="Garamond"/>
              </w:rPr>
            </w:pPr>
            <w:r w:rsidRPr="004F7C15">
              <w:rPr>
                <w:rFonts w:ascii="Garamond" w:hAnsi="Garamond" w:cs="Arial"/>
                <w:color w:val="000000"/>
                <w:sz w:val="20"/>
                <w:szCs w:val="20"/>
              </w:rPr>
              <w:t>Students identified their budget and were able to explain the whys</w:t>
            </w:r>
          </w:p>
          <w:p w14:paraId="7E313115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4EB30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F7451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E2623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9D6F8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</w:tr>
      <w:tr w:rsidR="005421B7" w:rsidRPr="009C458A" w14:paraId="49045B3D" w14:textId="77777777" w:rsidTr="00870136">
        <w:trPr>
          <w:cantSplit/>
          <w:trHeight w:val="1134"/>
        </w:trPr>
        <w:tc>
          <w:tcPr>
            <w:tcW w:w="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extDirection w:val="btLr"/>
          </w:tcPr>
          <w:p w14:paraId="005D5F1D" w14:textId="77777777" w:rsidR="005421B7" w:rsidRPr="009C458A" w:rsidRDefault="005421B7" w:rsidP="0087013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Garamond" w:eastAsia="Times New Roman" w:hAnsi="Garamond" w:cs="Segoe UI"/>
                <w:b/>
                <w:bCs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68247" w14:textId="36AF59A7" w:rsidR="005421B7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</w:pPr>
            <w:r w:rsidRPr="009C458A">
              <w:rPr>
                <w:rFonts w:ascii="Garamond" w:eastAsia="Times New Roman" w:hAnsi="Garamond" w:cs="Segoe UI"/>
                <w:b/>
                <w:bCs/>
                <w:sz w:val="24"/>
                <w:szCs w:val="24"/>
              </w:rPr>
              <w:t>Learning Story</w:t>
            </w:r>
          </w:p>
          <w:p w14:paraId="000F2B3F" w14:textId="7CFBDDE0" w:rsidR="00F22814" w:rsidRPr="00F22814" w:rsidRDefault="00F22814" w:rsidP="0087013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</w:rPr>
            </w:pPr>
            <w:r w:rsidRPr="00F22814">
              <w:rPr>
                <w:rFonts w:ascii="Garamond" w:eastAsia="Times New Roman" w:hAnsi="Garamond" w:cs="Segoe UI"/>
              </w:rPr>
              <w:t>Social Emotional Learning</w:t>
            </w:r>
          </w:p>
          <w:p w14:paraId="0F908DC0" w14:textId="77777777" w:rsidR="005421B7" w:rsidRPr="00CC3441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i/>
                <w:iCs/>
                <w:sz w:val="24"/>
                <w:szCs w:val="24"/>
              </w:rPr>
            </w:pPr>
            <w:r w:rsidRPr="00CC3441">
              <w:rPr>
                <w:rFonts w:ascii="Garamond" w:eastAsia="Times New Roman" w:hAnsi="Garamond" w:cs="Segoe UI"/>
                <w:i/>
                <w:iCs/>
                <w:sz w:val="24"/>
                <w:szCs w:val="24"/>
              </w:rPr>
              <w:t>Personal Awareness</w:t>
            </w:r>
          </w:p>
          <w:p w14:paraId="379ACA2F" w14:textId="77777777" w:rsidR="005421B7" w:rsidRPr="009C458A" w:rsidRDefault="005421B7" w:rsidP="008701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  <w:p w14:paraId="484B4B64" w14:textId="77777777" w:rsidR="005421B7" w:rsidRPr="004F7C15" w:rsidRDefault="005421B7" w:rsidP="0087013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 w:rsidRPr="004F7C15">
              <w:rPr>
                <w:rFonts w:ascii="Garamond" w:hAnsi="Garamond" w:cs="Arial"/>
                <w:color w:val="000000"/>
                <w:sz w:val="20"/>
                <w:szCs w:val="20"/>
              </w:rPr>
              <w:t>Clearly outlined individual strengths visually and orally.</w:t>
            </w:r>
          </w:p>
          <w:p w14:paraId="0B9810FA" w14:textId="77777777" w:rsidR="005421B7" w:rsidRPr="004F7C15" w:rsidRDefault="005421B7" w:rsidP="0087013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 w:rsidRPr="004F7C15">
              <w:rPr>
                <w:rFonts w:ascii="Garamond" w:hAnsi="Garamond"/>
                <w:sz w:val="20"/>
                <w:szCs w:val="20"/>
              </w:rPr>
              <w:t>Demonstrate a deep understanding of personal identity.</w:t>
            </w:r>
          </w:p>
          <w:p w14:paraId="63CFEB89" w14:textId="77777777" w:rsidR="005421B7" w:rsidRPr="004F7C15" w:rsidRDefault="005421B7" w:rsidP="0087013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 w:rsidRPr="004F7C15">
              <w:rPr>
                <w:rFonts w:ascii="Garamond" w:hAnsi="Garamond"/>
                <w:sz w:val="20"/>
                <w:szCs w:val="20"/>
              </w:rPr>
              <w:t xml:space="preserve">Ability to connect personal identity to goals and </w:t>
            </w:r>
            <w:proofErr w:type="gramStart"/>
            <w:r w:rsidRPr="004F7C15">
              <w:rPr>
                <w:rFonts w:ascii="Garamond" w:hAnsi="Garamond"/>
                <w:sz w:val="20"/>
                <w:szCs w:val="20"/>
              </w:rPr>
              <w:t>future plans</w:t>
            </w:r>
            <w:proofErr w:type="gramEnd"/>
            <w:r w:rsidRPr="004F7C15"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3A8BC0C2" w14:textId="77777777" w:rsidR="005421B7" w:rsidRPr="00CC3441" w:rsidRDefault="005421B7" w:rsidP="008701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EB216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Garamond" w:eastAsia="Times New Roman" w:hAnsi="Garamond" w:cs="Segoe UI"/>
                <w:sz w:val="24"/>
                <w:szCs w:val="24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2C724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Garamond" w:eastAsia="Times New Roman" w:hAnsi="Garamond" w:cs="Segoe UI"/>
                <w:sz w:val="24"/>
                <w:szCs w:val="24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E7F0E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Garamond" w:eastAsia="Times New Roman" w:hAnsi="Garamond" w:cs="Segoe UI"/>
                <w:sz w:val="24"/>
                <w:szCs w:val="24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D00CC" w14:textId="77777777" w:rsidR="005421B7" w:rsidRPr="009C458A" w:rsidRDefault="005421B7" w:rsidP="00870136">
            <w:pPr>
              <w:spacing w:after="0" w:line="240" w:lineRule="auto"/>
              <w:textAlignment w:val="baseline"/>
              <w:rPr>
                <w:rFonts w:ascii="Garamond" w:eastAsia="Times New Roman" w:hAnsi="Garamond" w:cs="Segoe UI"/>
                <w:sz w:val="24"/>
                <w:szCs w:val="24"/>
              </w:rPr>
            </w:pPr>
            <w:r w:rsidRPr="009C458A">
              <w:rPr>
                <w:rFonts w:ascii="Garamond" w:eastAsia="Times New Roman" w:hAnsi="Garamond" w:cs="Segoe UI"/>
                <w:sz w:val="24"/>
                <w:szCs w:val="24"/>
              </w:rPr>
              <w:t> </w:t>
            </w:r>
          </w:p>
        </w:tc>
      </w:tr>
    </w:tbl>
    <w:p w14:paraId="2E63CFD3" w14:textId="77777777" w:rsidR="005421B7" w:rsidRDefault="005421B7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555"/>
        <w:gridCol w:w="1890"/>
      </w:tblGrid>
      <w:tr w:rsidR="004F7C15" w14:paraId="5C67224C" w14:textId="77777777" w:rsidTr="004F7C15">
        <w:tc>
          <w:tcPr>
            <w:tcW w:w="7555" w:type="dxa"/>
            <w:shd w:val="clear" w:color="auto" w:fill="BFBFBF" w:themeFill="background1" w:themeFillShade="BF"/>
          </w:tcPr>
          <w:p w14:paraId="550D31F2" w14:textId="51F3EBD9" w:rsidR="004F7C15" w:rsidRPr="004F7C15" w:rsidRDefault="004F7C15">
            <w:pPr>
              <w:rPr>
                <w:rFonts w:ascii="Garamond" w:hAnsi="Garamond"/>
                <w:b/>
                <w:bCs/>
              </w:rPr>
            </w:pPr>
            <w:r w:rsidRPr="004F7C15">
              <w:rPr>
                <w:rFonts w:ascii="Garamond" w:hAnsi="Garamond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890" w:type="dxa"/>
            <w:shd w:val="clear" w:color="auto" w:fill="FFFFFF" w:themeFill="background1"/>
          </w:tcPr>
          <w:p w14:paraId="7641FBD5" w14:textId="77777777" w:rsidR="004F7C15" w:rsidRDefault="004F7C15"/>
        </w:tc>
      </w:tr>
    </w:tbl>
    <w:p w14:paraId="2E34F27B" w14:textId="77777777" w:rsidR="004F7C15" w:rsidRDefault="004F7C15" w:rsidP="004F7C15"/>
    <w:sectPr w:rsidR="004F7C1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4EBD" w14:textId="77777777" w:rsidR="00BC61A6" w:rsidRDefault="00BC61A6" w:rsidP="007D2DE5">
      <w:pPr>
        <w:spacing w:after="0" w:line="240" w:lineRule="auto"/>
      </w:pPr>
      <w:r>
        <w:separator/>
      </w:r>
    </w:p>
  </w:endnote>
  <w:endnote w:type="continuationSeparator" w:id="0">
    <w:p w14:paraId="29722BE5" w14:textId="77777777" w:rsidR="00BC61A6" w:rsidRDefault="00BC61A6" w:rsidP="007D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0861" w14:textId="77777777" w:rsidR="00BC61A6" w:rsidRDefault="00BC61A6" w:rsidP="007D2DE5">
      <w:pPr>
        <w:spacing w:after="0" w:line="240" w:lineRule="auto"/>
      </w:pPr>
      <w:r>
        <w:separator/>
      </w:r>
    </w:p>
  </w:footnote>
  <w:footnote w:type="continuationSeparator" w:id="0">
    <w:p w14:paraId="561FB19E" w14:textId="77777777" w:rsidR="00BC61A6" w:rsidRDefault="00BC61A6" w:rsidP="007D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66A1" w14:textId="74AB0731" w:rsidR="007D2DE5" w:rsidRPr="001959EB" w:rsidRDefault="008316FE" w:rsidP="001959EB">
    <w:pPr>
      <w:pStyle w:val="Header"/>
      <w:rPr>
        <w:rFonts w:ascii="Garamond" w:hAnsi="Garamond"/>
        <w:sz w:val="28"/>
        <w:szCs w:val="28"/>
      </w:rPr>
    </w:pPr>
    <w:r w:rsidRPr="001959EB">
      <w:rPr>
        <w:rFonts w:ascii="Garamond" w:hAnsi="Garamond"/>
        <w:sz w:val="28"/>
        <w:szCs w:val="28"/>
      </w:rPr>
      <w:t>Student Name:</w:t>
    </w:r>
    <w:r w:rsidRPr="001959EB">
      <w:rPr>
        <w:rFonts w:ascii="Garamond" w:hAnsi="Garamond"/>
        <w:sz w:val="32"/>
        <w:szCs w:val="32"/>
      </w:rPr>
      <w:ptab w:relativeTo="margin" w:alignment="center" w:leader="none"/>
    </w:r>
    <w:r w:rsidRPr="001959EB">
      <w:rPr>
        <w:rFonts w:ascii="Garamond" w:hAnsi="Garamond"/>
        <w:sz w:val="32"/>
        <w:szCs w:val="32"/>
      </w:rPr>
      <w:t xml:space="preserve">Capstone </w:t>
    </w:r>
    <w:r w:rsidR="001959EB" w:rsidRPr="001959EB">
      <w:rPr>
        <w:rFonts w:ascii="Garamond" w:hAnsi="Garamond"/>
        <w:sz w:val="32"/>
        <w:szCs w:val="32"/>
      </w:rPr>
      <w:t>Assessment Rubric</w:t>
    </w:r>
    <w:r w:rsidRPr="001959EB">
      <w:rPr>
        <w:rFonts w:ascii="Garamond" w:hAnsi="Garamond"/>
        <w:sz w:val="28"/>
        <w:szCs w:val="28"/>
      </w:rPr>
      <w:ptab w:relativeTo="margin" w:alignment="right" w:leader="none"/>
    </w:r>
    <w:r w:rsidR="001959EB" w:rsidRPr="001959EB">
      <w:rPr>
        <w:rFonts w:ascii="Garamond" w:hAnsi="Garamond"/>
        <w:sz w:val="28"/>
        <w:szCs w:val="28"/>
      </w:rPr>
      <w:t>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FAC"/>
    <w:multiLevelType w:val="hybridMultilevel"/>
    <w:tmpl w:val="723279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074B5"/>
    <w:multiLevelType w:val="hybridMultilevel"/>
    <w:tmpl w:val="349A48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B5FCB"/>
    <w:multiLevelType w:val="hybridMultilevel"/>
    <w:tmpl w:val="90964FB8"/>
    <w:lvl w:ilvl="0" w:tplc="04090003">
      <w:start w:val="1"/>
      <w:numFmt w:val="bullet"/>
      <w:lvlText w:val="o"/>
      <w:lvlJc w:val="left"/>
      <w:pPr>
        <w:ind w:left="1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1A3B7892"/>
    <w:multiLevelType w:val="hybridMultilevel"/>
    <w:tmpl w:val="9DCC030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A35465"/>
    <w:multiLevelType w:val="hybridMultilevel"/>
    <w:tmpl w:val="E57E8E56"/>
    <w:lvl w:ilvl="0" w:tplc="DC40FEB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511EA"/>
    <w:multiLevelType w:val="hybridMultilevel"/>
    <w:tmpl w:val="D9289336"/>
    <w:lvl w:ilvl="0" w:tplc="04090003">
      <w:start w:val="1"/>
      <w:numFmt w:val="bullet"/>
      <w:lvlText w:val="o"/>
      <w:lvlJc w:val="left"/>
      <w:pPr>
        <w:ind w:left="1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6" w15:restartNumberingAfterBreak="0">
    <w:nsid w:val="7EC36134"/>
    <w:multiLevelType w:val="hybridMultilevel"/>
    <w:tmpl w:val="BF34B9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8A"/>
    <w:rsid w:val="00176788"/>
    <w:rsid w:val="001959EB"/>
    <w:rsid w:val="003F7A9F"/>
    <w:rsid w:val="004C639B"/>
    <w:rsid w:val="004F7C15"/>
    <w:rsid w:val="005421B7"/>
    <w:rsid w:val="00657AC3"/>
    <w:rsid w:val="007D2DE5"/>
    <w:rsid w:val="008316FE"/>
    <w:rsid w:val="008369AF"/>
    <w:rsid w:val="008F72ED"/>
    <w:rsid w:val="00915886"/>
    <w:rsid w:val="009217B5"/>
    <w:rsid w:val="009C458A"/>
    <w:rsid w:val="00A8525C"/>
    <w:rsid w:val="00BB1711"/>
    <w:rsid w:val="00BC61A6"/>
    <w:rsid w:val="00C820AD"/>
    <w:rsid w:val="00CC3441"/>
    <w:rsid w:val="00DE237A"/>
    <w:rsid w:val="00E008DF"/>
    <w:rsid w:val="00ED2AE4"/>
    <w:rsid w:val="00F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6EC6"/>
  <w15:chartTrackingRefBased/>
  <w15:docId w15:val="{C81BD647-75C9-4DF2-B853-400EA91B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C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58A"/>
  </w:style>
  <w:style w:type="character" w:customStyle="1" w:styleId="eop">
    <w:name w:val="eop"/>
    <w:basedOn w:val="DefaultParagraphFont"/>
    <w:rsid w:val="009C458A"/>
  </w:style>
  <w:style w:type="character" w:customStyle="1" w:styleId="a">
    <w:name w:val="a"/>
    <w:basedOn w:val="DefaultParagraphFont"/>
    <w:rsid w:val="009217B5"/>
  </w:style>
  <w:style w:type="paragraph" w:styleId="ListParagraph">
    <w:name w:val="List Paragraph"/>
    <w:basedOn w:val="Normal"/>
    <w:uiPriority w:val="34"/>
    <w:qFormat/>
    <w:rsid w:val="009217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2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E5"/>
  </w:style>
  <w:style w:type="paragraph" w:styleId="Footer">
    <w:name w:val="footer"/>
    <w:basedOn w:val="Normal"/>
    <w:link w:val="FooterChar"/>
    <w:uiPriority w:val="99"/>
    <w:unhideWhenUsed/>
    <w:rsid w:val="007D2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E5"/>
  </w:style>
  <w:style w:type="table" w:styleId="TableGrid">
    <w:name w:val="Table Grid"/>
    <w:basedOn w:val="TableNormal"/>
    <w:uiPriority w:val="39"/>
    <w:rsid w:val="004F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8BEE75039541BF4D31247C54EF94" ma:contentTypeVersion="4" ma:contentTypeDescription="Create a new document." ma:contentTypeScope="" ma:versionID="7485a4742f7992f2228c9bfd3309af8b">
  <xsd:schema xmlns:xsd="http://www.w3.org/2001/XMLSchema" xmlns:xs="http://www.w3.org/2001/XMLSchema" xmlns:p="http://schemas.microsoft.com/office/2006/metadata/properties" xmlns:ns3="1c3eb4f1-60d9-43de-89bc-dfda38ce0fec" targetNamespace="http://schemas.microsoft.com/office/2006/metadata/properties" ma:root="true" ma:fieldsID="8017bb8991e4f5b2262a2df9c1365cc2" ns3:_="">
    <xsd:import namespace="1c3eb4f1-60d9-43de-89bc-dfda38ce0f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b4f1-60d9-43de-89bc-dfda38ce0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8352A-F0EE-4715-8612-A89416A0F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9A836C-07AD-4DFC-A14A-FF71E7F61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91C7D-62EC-43F8-8EB5-24D6F0F0C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eb4f1-60d9-43de-89bc-dfda38ce0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McIndoe</dc:creator>
  <cp:keywords/>
  <dc:description/>
  <cp:lastModifiedBy>Ryan McIndoe</cp:lastModifiedBy>
  <cp:revision>16</cp:revision>
  <cp:lastPrinted>2021-09-10T17:44:00Z</cp:lastPrinted>
  <dcterms:created xsi:type="dcterms:W3CDTF">2021-09-09T21:02:00Z</dcterms:created>
  <dcterms:modified xsi:type="dcterms:W3CDTF">2021-09-10T17:45:00Z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0x010100E9568BEE75039541BF4D31247C54EF94</vt:lpwstr>
  </property>
</Properties>
</file>